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2026</w:t>
        <w:tab/>
        <w:tab/>
        <w:tab/>
        <w:t xml:space="preserve">Tentative Summer Schedule</w:t>
        <w:tab/>
        <w:tab/>
        <w:tab/>
        <w:t xml:space="preserve">June 8-July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Big Studio</w:t>
      </w:r>
    </w:p>
    <w:tbl>
      <w:tblPr>
        <w:tblStyle w:val="Table1"/>
        <w:tblW w:w="934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1665"/>
        <w:gridCol w:w="1995"/>
        <w:gridCol w:w="2040"/>
        <w:gridCol w:w="1740"/>
        <w:tblGridChange w:id="0">
          <w:tblGrid>
            <w:gridCol w:w="1905"/>
            <w:gridCol w:w="1665"/>
            <w:gridCol w:w="1995"/>
            <w:gridCol w:w="2040"/>
            <w:gridCol w:w="1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4:30-5:15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Leaps &amp; Turns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(Spark Req)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Casey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5:45-6:15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Lyrical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7+)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6:30-7:30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Tumbling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 4+)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5:15-6:00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A/B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(Placement)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Casey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6:15-6:45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Musical Theater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7+)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7:30-8:00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(Mini Sparkler Req)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Leaps &amp; Turns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6:00-6:30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Pointe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(Pointe Shoes)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Ms.Casey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6:45-7:15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Hip Hop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7+)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6:30-7:15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Jazz A/B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8+)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7:15-7:45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Tap A/B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(Placement)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7:15-8:15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Tumbling II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13+)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Little Studio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4:30-5:00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Tap C/D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 7+)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5:30-6:30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2-5)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Beginning Combo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Robin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5:00-5:45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C/D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 7+)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6:30-8:00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5-10)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Int/AdvCombo Class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Robin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5:45-6:15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 9+)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Pre-Pointe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8:00-8:45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15+)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Pilates/Yoga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6:15-7:00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Jazz C/D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 7+)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gcfnbSo+VGQs8dXqNBsEiD6yg==">CgMxLjA4AHIhMVhwWkVZOWppd2U4X1dvQzJHSllWb3VIUWx1VXd3MnB1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